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【</w:t>
      </w:r>
      <w:r>
        <w:rPr>
          <w:rFonts w:hint="eastAsia"/>
          <w:b/>
          <w:sz w:val="32"/>
          <w:szCs w:val="32"/>
        </w:rPr>
        <w:t>考生健康</w:t>
      </w:r>
      <w:r>
        <w:rPr>
          <w:rFonts w:hint="eastAsia"/>
          <w:b/>
          <w:sz w:val="32"/>
          <w:szCs w:val="32"/>
          <w:lang w:eastAsia="zh-CN"/>
        </w:rPr>
        <w:t>上</w:t>
      </w:r>
      <w:r>
        <w:rPr>
          <w:rFonts w:hint="eastAsia"/>
          <w:b/>
          <w:sz w:val="32"/>
          <w:szCs w:val="32"/>
        </w:rPr>
        <w:t>报说明</w:t>
      </w:r>
      <w:r>
        <w:rPr>
          <w:rFonts w:hint="eastAsia"/>
          <w:b/>
          <w:sz w:val="32"/>
          <w:szCs w:val="32"/>
          <w:lang w:eastAsia="zh-CN"/>
        </w:rPr>
        <w:t>】</w:t>
      </w:r>
    </w:p>
    <w:p>
      <w:pPr>
        <w:pStyle w:val="10"/>
        <w:numPr>
          <w:ilvl w:val="0"/>
          <w:numId w:val="0"/>
        </w:numPr>
        <w:ind w:leftChars="0"/>
        <w:jc w:val="center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1.</w:t>
      </w:r>
      <w:r>
        <w:rPr>
          <w:rFonts w:hint="eastAsia"/>
          <w:b w:val="0"/>
          <w:bCs/>
          <w:sz w:val="28"/>
          <w:szCs w:val="28"/>
        </w:rPr>
        <w:t>关注广东省教育考试院微信公众号</w:t>
      </w:r>
    </w:p>
    <w:p>
      <w:pPr>
        <w:pStyle w:val="10"/>
        <w:numPr>
          <w:ilvl w:val="0"/>
          <w:numId w:val="0"/>
        </w:numPr>
        <w:ind w:leftChars="0"/>
        <w:jc w:val="center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2.</w:t>
      </w:r>
      <w:r>
        <w:rPr>
          <w:rFonts w:hint="eastAsia"/>
          <w:b w:val="0"/>
          <w:bCs/>
          <w:sz w:val="28"/>
          <w:szCs w:val="28"/>
        </w:rPr>
        <w:t>点击右下角【办事服务】</w:t>
      </w:r>
      <w:r>
        <w:rPr>
          <w:b w:val="0"/>
          <w:bCs/>
          <w:sz w:val="28"/>
          <w:szCs w:val="28"/>
        </w:rPr>
        <w:t xml:space="preserve"> </w:t>
      </w:r>
      <w:r>
        <w:rPr>
          <w:rFonts w:hint="eastAsia"/>
          <w:b w:val="0"/>
          <w:bCs/>
          <w:sz w:val="28"/>
          <w:szCs w:val="28"/>
        </w:rPr>
        <w:t>&gt; 【健康上报】</w:t>
      </w:r>
    </w:p>
    <w:p>
      <w:pPr>
        <w:pStyle w:val="10"/>
        <w:jc w:val="center"/>
        <w:rPr>
          <w:b/>
          <w:sz w:val="28"/>
          <w:szCs w:val="28"/>
        </w:rPr>
      </w:pPr>
      <w:bookmarkStart w:id="0" w:name="_GoBack"/>
      <w:r>
        <w:drawing>
          <wp:inline distT="0" distB="0" distL="0" distR="0">
            <wp:extent cx="3437890" cy="6323330"/>
            <wp:effectExtent l="0" t="0" r="1016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49965" cy="634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10"/>
        <w:ind w:left="720" w:firstLine="0" w:firstLineChars="0"/>
        <w:rPr>
          <w:b/>
          <w:sz w:val="28"/>
          <w:szCs w:val="28"/>
        </w:rPr>
      </w:pPr>
    </w:p>
    <w:p>
      <w:pPr>
        <w:pStyle w:val="10"/>
        <w:ind w:left="720" w:firstLine="0" w:firstLineChars="0"/>
        <w:rPr>
          <w:b/>
          <w:sz w:val="28"/>
          <w:szCs w:val="28"/>
        </w:rPr>
      </w:pPr>
    </w:p>
    <w:p>
      <w:pPr>
        <w:pStyle w:val="10"/>
        <w:ind w:left="720" w:firstLine="0" w:firstLineChars="0"/>
        <w:rPr>
          <w:rFonts w:hint="eastAsia"/>
          <w:b/>
          <w:sz w:val="28"/>
          <w:szCs w:val="28"/>
        </w:rPr>
      </w:pPr>
    </w:p>
    <w:p>
      <w:pPr>
        <w:pStyle w:val="10"/>
        <w:numPr>
          <w:ilvl w:val="0"/>
          <w:numId w:val="0"/>
        </w:numPr>
        <w:ind w:leftChars="0"/>
        <w:jc w:val="center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3.</w:t>
      </w:r>
      <w:r>
        <w:rPr>
          <w:b w:val="0"/>
          <w:bCs/>
          <w:sz w:val="28"/>
          <w:szCs w:val="28"/>
        </w:rPr>
        <w:t>登录</w:t>
      </w:r>
    </w:p>
    <w:p>
      <w:pPr>
        <w:pStyle w:val="10"/>
        <w:jc w:val="center"/>
        <w:rPr>
          <w:rFonts w:hint="eastAsia" w:eastAsia="宋体"/>
          <w:b/>
          <w:sz w:val="28"/>
          <w:szCs w:val="28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drawing>
          <wp:inline distT="0" distB="0" distL="114300" distR="114300">
            <wp:extent cx="3406775" cy="4322445"/>
            <wp:effectExtent l="0" t="0" r="3175" b="1905"/>
            <wp:docPr id="2" name="图片 2" descr="67c69e494e99a610eeacfe00fcdf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7c69e494e99a610eeacfe00fcdf223"/>
                    <pic:cNvPicPr>
                      <a:picLocks noChangeAspect="1"/>
                    </pic:cNvPicPr>
                  </pic:nvPicPr>
                  <pic:blipFill>
                    <a:blip r:embed="rId5"/>
                    <a:srcRect b="41448"/>
                    <a:stretch>
                      <a:fillRect/>
                    </a:stretch>
                  </pic:blipFill>
                  <pic:spPr>
                    <a:xfrm>
                      <a:off x="0" y="0"/>
                      <a:ext cx="3406775" cy="432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numPr>
          <w:ilvl w:val="0"/>
          <w:numId w:val="0"/>
        </w:numPr>
        <w:ind w:leftChars="0"/>
        <w:jc w:val="center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4.</w:t>
      </w:r>
      <w:r>
        <w:rPr>
          <w:rFonts w:hint="eastAsia"/>
          <w:b w:val="0"/>
          <w:bCs/>
          <w:sz w:val="28"/>
          <w:szCs w:val="28"/>
        </w:rPr>
        <w:t>首次上报时，需要授权允许获取当前考生所在位置信息</w:t>
      </w:r>
    </w:p>
    <w:p>
      <w:pPr>
        <w:pStyle w:val="10"/>
        <w:numPr>
          <w:ilvl w:val="0"/>
          <w:numId w:val="0"/>
        </w:numPr>
        <w:ind w:leftChars="0"/>
        <w:jc w:val="center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5.</w:t>
      </w:r>
      <w:r>
        <w:rPr>
          <w:b w:val="0"/>
          <w:bCs/>
          <w:sz w:val="28"/>
          <w:szCs w:val="28"/>
        </w:rPr>
        <w:t>每日如实完成个人健康上报</w:t>
      </w:r>
    </w:p>
    <w:p>
      <w:pPr>
        <w:pStyle w:val="10"/>
        <w:numPr>
          <w:ilvl w:val="0"/>
          <w:numId w:val="0"/>
        </w:numPr>
        <w:ind w:leftChars="0"/>
        <w:jc w:val="center"/>
        <w:rPr>
          <w:rFonts w:hint="eastAsia"/>
          <w:b w:val="0"/>
          <w:bCs/>
          <w:sz w:val="28"/>
          <w:szCs w:val="28"/>
          <w:lang w:val="en-US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6.</w:t>
      </w:r>
      <w:r>
        <w:rPr>
          <w:b w:val="0"/>
          <w:bCs/>
          <w:sz w:val="28"/>
          <w:szCs w:val="28"/>
        </w:rPr>
        <w:t>考前</w:t>
      </w:r>
      <w:r>
        <w:rPr>
          <w:rFonts w:hint="eastAsia"/>
          <w:b w:val="0"/>
          <w:bCs/>
          <w:sz w:val="28"/>
          <w:szCs w:val="28"/>
        </w:rPr>
        <w:t>1天可查看【上报记录】</w:t>
      </w:r>
    </w:p>
    <w:p>
      <w:pPr>
        <w:pStyle w:val="10"/>
        <w:numPr>
          <w:ilvl w:val="0"/>
          <w:numId w:val="0"/>
        </w:numPr>
        <w:jc w:val="center"/>
        <w:rPr>
          <w:b w:val="0"/>
          <w:bCs/>
          <w:sz w:val="28"/>
          <w:szCs w:val="28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7.考生除按上述要求进行健康情况申报外，请及时下载打印《防疫须知》的附件2，填写考前14天个人健康信息申报表于进入考点时提交考点工作人员。</w:t>
      </w:r>
    </w:p>
    <w:p>
      <w:pPr>
        <w:rPr>
          <w:rFonts w:hint="eastAsia" w:eastAsiaTheme="minorEastAsia"/>
          <w:b w:val="0"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 w:eastAsiaTheme="minorEastAsia"/>
          <w:b w:val="0"/>
          <w:bCs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b w:val="0"/>
          <w:bCs/>
          <w:sz w:val="28"/>
          <w:szCs w:val="28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【</w:t>
      </w:r>
      <w:r>
        <w:rPr>
          <w:rFonts w:hint="eastAsia"/>
          <w:b/>
          <w:sz w:val="32"/>
          <w:szCs w:val="32"/>
        </w:rPr>
        <w:t>考生健康</w:t>
      </w:r>
      <w:r>
        <w:rPr>
          <w:rFonts w:hint="eastAsia"/>
          <w:b/>
          <w:sz w:val="32"/>
          <w:szCs w:val="32"/>
          <w:lang w:eastAsia="zh-CN"/>
        </w:rPr>
        <w:t>上</w:t>
      </w:r>
      <w:r>
        <w:rPr>
          <w:rFonts w:hint="eastAsia"/>
          <w:b/>
          <w:sz w:val="32"/>
          <w:szCs w:val="32"/>
        </w:rPr>
        <w:t>报常见问题</w:t>
      </w:r>
      <w:r>
        <w:rPr>
          <w:rFonts w:hint="eastAsia"/>
          <w:b/>
          <w:sz w:val="32"/>
          <w:szCs w:val="32"/>
          <w:lang w:eastAsia="zh-CN"/>
        </w:rPr>
        <w:t>】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登录时，需选择本人实际报考的考试类型，再根据登录提示使用适当的账号和密码进行登录。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eastAsia"/>
          <w:sz w:val="28"/>
          <w:szCs w:val="28"/>
        </w:rPr>
        <w:t>申报记录在每日凌晨由系统生成前一天的数据，因此考生查不到当天申报的信息属于正常现象，只要正常申报即可。只有连续正常上报且状态正常的考生，在申报记录才会显示以下内容：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“</w:t>
      </w:r>
      <w:r>
        <w:rPr>
          <w:rFonts w:hint="eastAsia"/>
          <w:b/>
          <w:sz w:val="28"/>
          <w:szCs w:val="28"/>
        </w:rPr>
        <w:t>自某月某日起，您已连续完成N天健康申报，状态正常</w:t>
      </w:r>
      <w:r>
        <w:rPr>
          <w:rFonts w:hint="eastAsia"/>
          <w:sz w:val="28"/>
          <w:szCs w:val="28"/>
        </w:rPr>
        <w:t>”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</w:rPr>
        <w:t>此外，连续正常上报考生的水印是绿色，存在异常的水印是红色。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 w:firstLine="560" w:firstLineChars="200"/>
        <w:jc w:val="both"/>
        <w:textAlignment w:val="auto"/>
        <w:outlineLvl w:val="9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eastAsia"/>
          <w:sz w:val="28"/>
          <w:szCs w:val="28"/>
        </w:rPr>
        <w:t>当发现公众号上报链接打不开时，请用手机浏览器访问 https://www.eeagd.edu.cn/healthcodewx 验证网络是否正常，若此链接能打开，则请尝试重新关注公众号，清理微信缓存然后再试。</w:t>
      </w: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420" w:leftChars="200" w:firstLine="0" w:firstLineChars="0"/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rPr>
          <w:rFonts w:ascii="Times New Roman" w:hAnsi="Times New Roman" w:eastAsia="黑体"/>
          <w:sz w:val="32"/>
          <w:szCs w:val="32"/>
        </w:rPr>
      </w:pPr>
    </w:p>
    <w:p>
      <w:pPr>
        <w:pStyle w:val="10"/>
        <w:numPr>
          <w:ilvl w:val="-1"/>
          <w:numId w:val="0"/>
        </w:numPr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简体"/>
          <w:sz w:val="32"/>
          <w:szCs w:val="44"/>
        </w:rPr>
      </w:pPr>
      <w:r>
        <w:rPr>
          <w:rFonts w:ascii="Times New Roman" w:hAnsi="Times New Roman" w:eastAsia="方正小标宋简体"/>
          <w:sz w:val="32"/>
          <w:szCs w:val="44"/>
        </w:rPr>
        <w:t>202</w:t>
      </w:r>
      <w:r>
        <w:rPr>
          <w:rFonts w:hint="eastAsia" w:ascii="Times New Roman" w:hAnsi="Times New Roman" w:eastAsia="方正小标宋简体"/>
          <w:sz w:val="32"/>
          <w:szCs w:val="44"/>
        </w:rPr>
        <w:t>2</w:t>
      </w:r>
      <w:r>
        <w:rPr>
          <w:rFonts w:ascii="Times New Roman" w:hAnsi="Times New Roman" w:eastAsia="方正小标宋简体"/>
          <w:sz w:val="32"/>
          <w:szCs w:val="44"/>
        </w:rPr>
        <w:t>年广东省</w:t>
      </w:r>
      <w:r>
        <w:rPr>
          <w:rFonts w:hint="eastAsia" w:ascii="Times New Roman" w:hAnsi="Times New Roman" w:eastAsia="方正小标宋简体"/>
          <w:sz w:val="32"/>
          <w:szCs w:val="44"/>
        </w:rPr>
        <w:t>高职院校</w:t>
      </w:r>
      <w:r>
        <w:rPr>
          <w:rFonts w:ascii="Times New Roman" w:hAnsi="Times New Roman" w:eastAsia="方正小标宋简体"/>
          <w:sz w:val="32"/>
          <w:szCs w:val="44"/>
        </w:rPr>
        <w:t>五年一贯制单独招生考试健康信息</w:t>
      </w:r>
    </w:p>
    <w:p>
      <w:pPr>
        <w:jc w:val="center"/>
        <w:rPr>
          <w:rFonts w:ascii="Times New Roman" w:hAnsi="Times New Roman" w:eastAsia="方正小标宋简体"/>
          <w:sz w:val="32"/>
          <w:szCs w:val="44"/>
        </w:rPr>
      </w:pPr>
      <w:r>
        <w:rPr>
          <w:rFonts w:ascii="Times New Roman" w:hAnsi="Times New Roman" w:eastAsia="方正小标宋简体"/>
          <w:sz w:val="32"/>
          <w:szCs w:val="44"/>
        </w:rPr>
        <w:t>申报表</w:t>
      </w:r>
    </w:p>
    <w:p>
      <w:pPr>
        <w:spacing w:line="440" w:lineRule="exact"/>
        <w:rPr>
          <w:rFonts w:ascii="Times New Roman" w:hAnsi="Times New Roman" w:eastAsia="黑体"/>
          <w:szCs w:val="28"/>
          <w:u w:val="single"/>
        </w:rPr>
      </w:pPr>
      <w:r>
        <w:rPr>
          <w:rFonts w:ascii="Times New Roman" w:hAnsi="Times New Roman" w:eastAsia="黑体"/>
          <w:szCs w:val="28"/>
        </w:rPr>
        <w:t>姓名（签名）：</w:t>
      </w:r>
      <w:r>
        <w:rPr>
          <w:rFonts w:ascii="Times New Roman" w:hAnsi="Times New Roman" w:eastAsia="黑体"/>
          <w:szCs w:val="28"/>
          <w:u w:val="single"/>
        </w:rPr>
        <w:t xml:space="preserve">                </w:t>
      </w:r>
      <w:r>
        <w:rPr>
          <w:rFonts w:ascii="Times New Roman" w:hAnsi="Times New Roman" w:eastAsia="黑体"/>
          <w:szCs w:val="28"/>
        </w:rPr>
        <w:t>身份证号码：</w:t>
      </w:r>
      <w:r>
        <w:rPr>
          <w:rFonts w:ascii="Times New Roman" w:hAnsi="Times New Roman" w:eastAsia="黑体"/>
          <w:szCs w:val="28"/>
          <w:u w:val="single"/>
        </w:rPr>
        <w:t xml:space="preserve">                </w:t>
      </w:r>
    </w:p>
    <w:p>
      <w:pPr>
        <w:spacing w:line="440" w:lineRule="exact"/>
        <w:rPr>
          <w:rFonts w:ascii="Times New Roman" w:hAnsi="Times New Roman" w:eastAsia="黑体"/>
          <w:szCs w:val="28"/>
          <w:u w:val="single"/>
        </w:rPr>
      </w:pPr>
      <w:r>
        <w:rPr>
          <w:rFonts w:hint="eastAsia" w:ascii="Times New Roman" w:hAnsi="Times New Roman" w:eastAsia="黑体"/>
          <w:szCs w:val="28"/>
        </w:rPr>
        <w:t>考生号</w:t>
      </w:r>
      <w:r>
        <w:rPr>
          <w:rFonts w:ascii="Times New Roman" w:hAnsi="Times New Roman" w:eastAsia="黑体"/>
          <w:szCs w:val="28"/>
        </w:rPr>
        <w:t>：</w:t>
      </w:r>
      <w:r>
        <w:rPr>
          <w:rFonts w:ascii="Times New Roman" w:hAnsi="Times New Roman" w:eastAsia="黑体"/>
          <w:szCs w:val="28"/>
          <w:u w:val="single"/>
        </w:rPr>
        <w:t xml:space="preserve">        </w:t>
      </w:r>
      <w:r>
        <w:rPr>
          <w:rFonts w:hint="eastAsia" w:ascii="Times New Roman" w:hAnsi="Times New Roman" w:eastAsia="黑体"/>
          <w:szCs w:val="28"/>
          <w:u w:val="single"/>
        </w:rPr>
        <w:t xml:space="preserve">    </w:t>
      </w:r>
      <w:r>
        <w:rPr>
          <w:rFonts w:ascii="Times New Roman" w:hAnsi="Times New Roman" w:eastAsia="黑体"/>
          <w:szCs w:val="28"/>
          <w:u w:val="single"/>
        </w:rPr>
        <w:t xml:space="preserve">        </w:t>
      </w:r>
      <w:r>
        <w:rPr>
          <w:rFonts w:ascii="Times New Roman" w:hAnsi="Times New Roman" w:eastAsia="黑体"/>
          <w:szCs w:val="28"/>
        </w:rPr>
        <w:t xml:space="preserve"> 联系电话：</w:t>
      </w:r>
      <w:r>
        <w:rPr>
          <w:rFonts w:ascii="Times New Roman" w:hAnsi="Times New Roman" w:eastAsia="黑体"/>
          <w:szCs w:val="28"/>
          <w:u w:val="single"/>
        </w:rPr>
        <w:t xml:space="preserve">                  </w:t>
      </w:r>
    </w:p>
    <w:tbl>
      <w:tblPr>
        <w:tblStyle w:val="6"/>
        <w:tblW w:w="100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956"/>
        <w:gridCol w:w="810"/>
        <w:gridCol w:w="2775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jc w:val="center"/>
        </w:trPr>
        <w:tc>
          <w:tcPr>
            <w:tcW w:w="5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序号</w:t>
            </w:r>
          </w:p>
        </w:tc>
        <w:tc>
          <w:tcPr>
            <w:tcW w:w="9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日期</w:t>
            </w:r>
          </w:p>
        </w:tc>
        <w:tc>
          <w:tcPr>
            <w:tcW w:w="35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  <w:jc w:val="center"/>
        </w:trPr>
        <w:tc>
          <w:tcPr>
            <w:tcW w:w="5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0"/>
              </w:rPr>
            </w:pPr>
          </w:p>
        </w:tc>
        <w:tc>
          <w:tcPr>
            <w:tcW w:w="9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0"/>
              </w:rPr>
            </w:pPr>
          </w:p>
        </w:tc>
        <w:tc>
          <w:tcPr>
            <w:tcW w:w="35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bCs/>
                <w:sz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 xml:space="preserve">是否离开过广东省  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黑体"/>
                <w:bCs/>
                <w:sz w:val="20"/>
              </w:rPr>
            </w:pPr>
            <w:r>
              <w:rPr>
                <w:rFonts w:ascii="Times New Roman" w:hAnsi="Times New Roman" w:eastAsia="黑体"/>
                <w:bCs/>
                <w:kern w:val="0"/>
                <w:sz w:val="20"/>
                <w:lang w:bidi="ar"/>
              </w:rPr>
              <w:t>是否去过疫情高、中风险及重点地区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3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21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20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19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bidi="ar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6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16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7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8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14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9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13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10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12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11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11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12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10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13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9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14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8</w:t>
            </w: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kern w:val="0"/>
                <w:sz w:val="20"/>
                <w:lang w:bidi="ar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  <w:jc w:val="center"/>
        </w:trPr>
        <w:tc>
          <w:tcPr>
            <w:tcW w:w="5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15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bidi="ar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val="en-US" w:eastAsia="zh-CN" w:bidi="ar"/>
              </w:rPr>
              <w:t>7</w:t>
            </w:r>
            <w:r>
              <w:rPr>
                <w:rFonts w:hint="eastAsia" w:ascii="Times New Roman" w:hAnsi="Times New Roman" w:eastAsia="仿宋_GB2312"/>
                <w:kern w:val="0"/>
                <w:sz w:val="20"/>
                <w:lang w:bidi="ar"/>
              </w:rPr>
              <w:t>日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□正常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 xml:space="preserve"> 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/>
                <w:sz w:val="20"/>
              </w:rPr>
            </w:pPr>
            <w:r>
              <w:rPr>
                <w:rFonts w:ascii="Times New Roman" w:hAnsi="Times New Roman" w:eastAsia="仿宋_GB2312"/>
                <w:kern w:val="0"/>
                <w:sz w:val="20"/>
                <w:lang w:bidi="ar"/>
              </w:rPr>
              <w:t>□是  □否</w:t>
            </w:r>
          </w:p>
        </w:tc>
      </w:tr>
    </w:tbl>
    <w:p>
      <w:pPr>
        <w:wordWrap w:val="0"/>
        <w:adjustRightInd w:val="0"/>
        <w:ind w:firstLine="480" w:firstLineChars="200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注:1.考生须认真、如实申报健康状况、中高风险地区旅居史等情况。出现发热、干咳、咽痛、呼吸急促、恶心呕吐、腹泻、嗅（味）觉减退以及结膜红肿、皮疹等可疑症状，或确诊急性结核病、诺如病毒感染、结膜炎、流感等传染性疾病及其他异常情况的须如实填写。</w:t>
      </w:r>
    </w:p>
    <w:p>
      <w:pPr>
        <w:pStyle w:val="2"/>
        <w:numPr>
          <w:ilvl w:val="0"/>
          <w:numId w:val="1"/>
        </w:num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考生应自行打印、填写本申报表，并在</w:t>
      </w:r>
      <w:r>
        <w:rPr>
          <w:rFonts w:ascii="Times New Roman" w:hAnsi="Times New Roman" w:eastAsia="仿宋_GB2312"/>
          <w:b/>
          <w:bCs/>
          <w:sz w:val="24"/>
        </w:rPr>
        <w:t>接受考前检查时</w:t>
      </w:r>
      <w:r>
        <w:rPr>
          <w:rFonts w:ascii="Times New Roman" w:hAnsi="Times New Roman" w:eastAsia="仿宋_GB2312"/>
          <w:sz w:val="24"/>
        </w:rPr>
        <w:t>向考点工作人员提供</w:t>
      </w:r>
    </w:p>
    <w:p>
      <w:pPr>
        <w:numPr>
          <w:ilvl w:val="-1"/>
          <w:numId w:val="0"/>
        </w:numPr>
        <w:rPr>
          <w:rFonts w:ascii="Times New Roman" w:hAnsi="Times New Roman" w:eastAsia="仿宋_GB2312"/>
          <w:sz w:val="24"/>
        </w:rPr>
      </w:pPr>
    </w:p>
    <w:p>
      <w:pPr>
        <w:numPr>
          <w:ilvl w:val="-1"/>
          <w:numId w:val="0"/>
        </w:num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</w:p>
    <w:p>
      <w:pPr>
        <w:pStyle w:val="2"/>
        <w:rPr>
          <w:rFonts w:ascii="Times New Roman" w:hAnsi="Times New Roman" w:eastAsia="仿宋_GB2312"/>
          <w:sz w:val="24"/>
        </w:r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left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2022年广东省高职院校五年一贯制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/>
        <w:jc w:val="center"/>
        <w:outlineLvl w:val="9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单独招生考试疫情防控考生须知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val="en-US" w:eastAsia="zh-CN"/>
        </w:rPr>
        <w:t>2022年广东省高职院校五年一贯制单独招生考试将于5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月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val="en-US" w:eastAsia="zh-CN"/>
        </w:rPr>
        <w:t>21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日举行。为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确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保广大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参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考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人员的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生命健康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安全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，确保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考生顺利赴考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，请所有考生知悉以下防疫工作要求并遵照执行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11" w:firstLineChars="19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sz w:val="32"/>
          <w:szCs w:val="32"/>
        </w:rPr>
        <w:t>所有考生须注册“粤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（穗）</w:t>
      </w:r>
      <w:r>
        <w:rPr>
          <w:rFonts w:hint="eastAsia" w:ascii="仿宋" w:hAnsi="仿宋" w:eastAsia="仿宋" w:cs="仿宋"/>
          <w:sz w:val="32"/>
          <w:szCs w:val="32"/>
        </w:rPr>
        <w:t>康码”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（以下简称“粤康码”）</w:t>
      </w:r>
      <w:r>
        <w:rPr>
          <w:rFonts w:hint="eastAsia" w:ascii="仿宋" w:hAnsi="仿宋" w:eastAsia="仿宋" w:cs="仿宋"/>
          <w:sz w:val="32"/>
          <w:szCs w:val="32"/>
        </w:rPr>
        <w:t>。“粤康码”非绿码的考生，应及时到相关部门核实。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11" w:firstLineChars="19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</w:t>
      </w:r>
      <w:r>
        <w:rPr>
          <w:rFonts w:hint="eastAsia" w:ascii="仿宋" w:hAnsi="仿宋" w:eastAsia="仿宋" w:cs="仿宋"/>
          <w:sz w:val="32"/>
          <w:szCs w:val="32"/>
        </w:rPr>
        <w:t>考生须进行考前14天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从5月7日起）</w:t>
      </w:r>
      <w:r>
        <w:rPr>
          <w:rFonts w:hint="eastAsia" w:ascii="仿宋" w:hAnsi="仿宋" w:eastAsia="仿宋" w:cs="仿宋"/>
          <w:sz w:val="32"/>
          <w:szCs w:val="32"/>
        </w:rPr>
        <w:t>自我健康观察，每日如实在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广东省教育考试院官微</w:t>
      </w:r>
      <w:r>
        <w:rPr>
          <w:rFonts w:hint="eastAsia" w:ascii="仿宋" w:hAnsi="仿宋" w:eastAsia="仿宋" w:cs="仿宋"/>
          <w:sz w:val="32"/>
          <w:szCs w:val="32"/>
        </w:rPr>
        <w:t>中进行健康情况申报，同时如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实填写考前14天个人健康信息申报表，并在参加考试时提交考点工作人员。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11" w:firstLineChars="19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sz w:val="32"/>
          <w:szCs w:val="32"/>
        </w:rPr>
        <w:t>考生应了解考点所在地疫情防控相关要求，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考前14天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非必要不离开考点所在地级市。所有考生须按照考点属地政府疫情防控政策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和考点的安排参加考试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11" w:firstLineChars="191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四、所有考生进入考点时，粤康码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为绿码，提供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考前48小时内核酸检测阴性证明（即显示检测结果时间在5月19日零时后。电子或纸质均可，下同），现场测量体温正常（体温&lt;37.3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℃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考生进入考点时均要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佩戴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一次性医用或以上级别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口罩</w:t>
      </w:r>
      <w:r>
        <w:rPr>
          <w:rFonts w:hint="eastAsia" w:ascii="仿宋" w:hAnsi="仿宋" w:eastAsia="仿宋" w:cs="仿宋"/>
          <w:sz w:val="32"/>
          <w:szCs w:val="32"/>
        </w:rPr>
        <w:t>，接受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准考证、身份证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“粤康码”</w:t>
      </w:r>
      <w:r>
        <w:rPr>
          <w:rFonts w:hint="eastAsia" w:ascii="仿宋" w:hAnsi="仿宋" w:eastAsia="仿宋" w:cs="仿宋"/>
          <w:sz w:val="32"/>
          <w:szCs w:val="32"/>
        </w:rPr>
        <w:t>核查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，提交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健康信息申报表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进入考场前将手机放在指定地方。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11" w:firstLineChars="19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进入考场后，</w:t>
      </w:r>
      <w:r>
        <w:rPr>
          <w:rFonts w:hint="eastAsia" w:ascii="仿宋" w:hAnsi="仿宋" w:eastAsia="仿宋" w:cs="仿宋"/>
          <w:sz w:val="32"/>
          <w:szCs w:val="32"/>
        </w:rPr>
        <w:t>出现身体异常情况的考生，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根据医疗卫生专业人员指引，先在临时观察区进行复核评估后作下一步处置，经医疗卫生专业人员专业评估，在保障广大考生和考试工作人员生命安全和身体健康前提下，综合研判是否具备正常参加考试的条件，具备参加考试条件的，由专人引导前往备用隔离考场；不具备参加考试条件的，不安排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11" w:firstLineChars="191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考生进入考场前应用速干手消毒剂进行手消毒或者洗手；进入备用隔离考场的，必须用速干手消毒剂进行手消毒，且考试过程应全程佩戴口罩。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低风险地区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在进入考场前要佩戴口罩，进入考场就座后，可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自行决定是否</w:t>
      </w:r>
      <w:r>
        <w:rPr>
          <w:rFonts w:hint="eastAsia" w:ascii="仿宋" w:hAnsi="仿宋" w:eastAsia="仿宋" w:cs="仿宋"/>
          <w:sz w:val="32"/>
          <w:szCs w:val="32"/>
        </w:rPr>
        <w:t>继续佩戴；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若考点属地防疫政策另有要求的，按属地防疫要求执行</w:t>
      </w:r>
      <w:r>
        <w:rPr>
          <w:rFonts w:hint="eastAsia" w:ascii="仿宋" w:hAnsi="仿宋" w:eastAsia="仿宋" w:cs="仿宋"/>
          <w:sz w:val="32"/>
          <w:szCs w:val="32"/>
        </w:rPr>
        <w:t>。考生进行身份核验时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sz w:val="32"/>
          <w:szCs w:val="32"/>
        </w:rPr>
        <w:t>摘除口罩，不得因为佩戴口罩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影响身份核验。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考试结束后，考生要按监考员的指令有序离场，保持人员间距，减少交谈。考点可安排各考场错峰离场。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九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考试疫情防控措施将根据疫情形势变化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适时调整。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请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考生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持续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密切关注广东省教育考试院网站（http://eea.gd.gov.cn/）、微信公众号（gdsjyksy)，以及本人所在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地市、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考点官网、微信公众号发布的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最新通知信息，以确保顺利赴考。</w:t>
      </w:r>
    </w:p>
    <w:p>
      <w:pP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74D9BE"/>
    <w:multiLevelType w:val="singleLevel"/>
    <w:tmpl w:val="6274D9BE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hNTYyMjYwM2QyZWQyZTJhMzA1ZTg2OGUxOWE4MzUifQ=="/>
  </w:docVars>
  <w:rsids>
    <w:rsidRoot w:val="69CE523D"/>
    <w:rsid w:val="05D45018"/>
    <w:rsid w:val="09914912"/>
    <w:rsid w:val="0A78080E"/>
    <w:rsid w:val="0EA33538"/>
    <w:rsid w:val="13BF6B11"/>
    <w:rsid w:val="150E3A62"/>
    <w:rsid w:val="19D932EC"/>
    <w:rsid w:val="1CDC19A5"/>
    <w:rsid w:val="28E66ACC"/>
    <w:rsid w:val="295A28D6"/>
    <w:rsid w:val="2ECF22E4"/>
    <w:rsid w:val="2FDA09EC"/>
    <w:rsid w:val="328F45DE"/>
    <w:rsid w:val="468D0C79"/>
    <w:rsid w:val="46A42D9D"/>
    <w:rsid w:val="478722F7"/>
    <w:rsid w:val="4D78720D"/>
    <w:rsid w:val="4F110D70"/>
    <w:rsid w:val="533E7292"/>
    <w:rsid w:val="53601052"/>
    <w:rsid w:val="539B11BF"/>
    <w:rsid w:val="54673D86"/>
    <w:rsid w:val="551E573A"/>
    <w:rsid w:val="5CEE6A4F"/>
    <w:rsid w:val="5E22784E"/>
    <w:rsid w:val="5FBF036F"/>
    <w:rsid w:val="625F6CD4"/>
    <w:rsid w:val="683829D8"/>
    <w:rsid w:val="69CE523D"/>
    <w:rsid w:val="6B0C159A"/>
    <w:rsid w:val="6CA54BA8"/>
    <w:rsid w:val="6DCF21A0"/>
    <w:rsid w:val="6F8804FA"/>
    <w:rsid w:val="72211762"/>
    <w:rsid w:val="729952BC"/>
    <w:rsid w:val="7400269F"/>
    <w:rsid w:val="7A906DF3"/>
    <w:rsid w:val="7B545C4D"/>
    <w:rsid w:val="7F587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Hyperlink"/>
    <w:qFormat/>
    <w:uiPriority w:val="0"/>
    <w:rPr>
      <w:color w:val="1A9DFF"/>
      <w:u w:val="non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2640</Words>
  <Characters>2845</Characters>
  <Lines>0</Lines>
  <Paragraphs>0</Paragraphs>
  <TotalTime>18</TotalTime>
  <ScaleCrop>false</ScaleCrop>
  <LinksUpToDate>false</LinksUpToDate>
  <CharactersWithSpaces>3055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2022-04-22T09:05:00Z</dcterms:created>
  <dc:creator>admin</dc:creator>
  <cp:lastModifiedBy>@Superman</cp:lastModifiedBy>
  <cp:lastPrinted>2022-05-06T06:57:00Z</cp:lastPrinted>
  <dcterms:modified xsi:type="dcterms:W3CDTF">2022-05-06T10:44:22Z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89E4055CAC24465083DF229848C9C699</vt:lpwstr>
  </property>
</Properties>
</file>