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广东省教育考试院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仓储货架</w:t>
      </w:r>
      <w:r>
        <w:rPr>
          <w:rFonts w:hint="eastAsia" w:ascii="仿宋" w:hAnsi="仿宋" w:eastAsia="仿宋"/>
          <w:b/>
          <w:sz w:val="36"/>
          <w:szCs w:val="36"/>
        </w:rPr>
        <w:t>采购需求</w:t>
      </w:r>
    </w:p>
    <w:bookmarkEnd w:id="0"/>
    <w:p>
      <w:pPr>
        <w:rPr>
          <w:rFonts w:ascii="仿宋" w:hAnsi="仿宋" w:eastAsia="仿宋"/>
          <w:sz w:val="32"/>
          <w:szCs w:val="32"/>
        </w:rPr>
      </w:pPr>
    </w:p>
    <w:tbl>
      <w:tblPr>
        <w:tblStyle w:val="6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4077"/>
        <w:gridCol w:w="918"/>
        <w:gridCol w:w="1460"/>
        <w:gridCol w:w="14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仿宋_GB2312" w:hAnsi="等线 Light" w:eastAsia="仿宋_GB2312"/>
                <w:sz w:val="28"/>
                <w:szCs w:val="28"/>
              </w:rPr>
            </w:pPr>
            <w:r>
              <w:rPr>
                <w:rFonts w:hint="eastAsia" w:ascii="仿宋_GB2312" w:hAnsi="等线 Light" w:eastAsia="仿宋_GB2312"/>
                <w:sz w:val="28"/>
                <w:szCs w:val="28"/>
              </w:rPr>
              <w:t>采购单位</w:t>
            </w:r>
          </w:p>
        </w:tc>
        <w:tc>
          <w:tcPr>
            <w:tcW w:w="4077" w:type="dxa"/>
            <w:vAlign w:val="center"/>
          </w:tcPr>
          <w:p>
            <w:pPr>
              <w:jc w:val="center"/>
              <w:rPr>
                <w:rFonts w:ascii="仿宋_GB2312" w:hAnsi="等线 Light" w:eastAsia="仿宋_GB2312"/>
                <w:sz w:val="28"/>
                <w:szCs w:val="28"/>
              </w:rPr>
            </w:pPr>
            <w:r>
              <w:rPr>
                <w:rFonts w:hint="eastAsia" w:ascii="仿宋_GB2312" w:hAnsi="等线 Light" w:eastAsia="仿宋_GB2312"/>
                <w:color w:val="000000"/>
                <w:sz w:val="28"/>
                <w:szCs w:val="28"/>
              </w:rPr>
              <w:t>广东省教育考试院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等线 Light" w:eastAsia="仿宋_GB2312"/>
                <w:sz w:val="28"/>
                <w:szCs w:val="28"/>
              </w:rPr>
            </w:pPr>
            <w:r>
              <w:rPr>
                <w:rFonts w:hint="eastAsia" w:ascii="仿宋_GB2312" w:hAnsi="等线 Light" w:eastAsia="仿宋_GB2312"/>
                <w:sz w:val="28"/>
                <w:szCs w:val="28"/>
              </w:rPr>
              <w:t>采购预算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rPr>
                <w:rFonts w:ascii="仿宋_GB2312" w:hAnsi="等线 Light" w:eastAsia="仿宋_GB2312"/>
                <w:sz w:val="28"/>
                <w:szCs w:val="28"/>
              </w:rPr>
            </w:pPr>
            <w:r>
              <w:rPr>
                <w:rFonts w:hint="eastAsia" w:ascii="仿宋_GB2312" w:hAnsi="等线 Light" w:eastAsia="仿宋_GB2312"/>
                <w:sz w:val="28"/>
                <w:szCs w:val="28"/>
                <w:lang w:val="en-US" w:eastAsia="zh-CN"/>
              </w:rPr>
              <w:t>9.46</w:t>
            </w:r>
            <w:r>
              <w:rPr>
                <w:rFonts w:hint="eastAsia" w:ascii="仿宋_GB2312" w:hAnsi="等线 Light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39" w:type="dxa"/>
            <w:vMerge w:val="restart"/>
            <w:vAlign w:val="center"/>
          </w:tcPr>
          <w:p>
            <w:pPr>
              <w:rPr>
                <w:rFonts w:ascii="仿宋_GB2312" w:hAnsi="等线 Light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采购需求</w:t>
            </w:r>
          </w:p>
        </w:tc>
        <w:tc>
          <w:tcPr>
            <w:tcW w:w="4077" w:type="dxa"/>
            <w:vAlign w:val="center"/>
          </w:tcPr>
          <w:p>
            <w:pPr>
              <w:jc w:val="center"/>
              <w:rPr>
                <w:rFonts w:ascii="仿宋_GB2312" w:hAnsi="等线 Light" w:eastAsia="仿宋_GB2312"/>
                <w:sz w:val="28"/>
                <w:szCs w:val="28"/>
              </w:rPr>
            </w:pPr>
            <w:r>
              <w:rPr>
                <w:rFonts w:hint="eastAsia" w:ascii="仿宋_GB2312" w:hAnsi="等线 Light" w:eastAsia="仿宋_GB2312"/>
                <w:sz w:val="28"/>
                <w:szCs w:val="28"/>
              </w:rPr>
              <w:t xml:space="preserve">品牌、型号、配置 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等线 Light" w:eastAsia="仿宋_GB2312"/>
                <w:sz w:val="28"/>
                <w:szCs w:val="28"/>
              </w:rPr>
            </w:pPr>
            <w:r>
              <w:rPr>
                <w:rFonts w:hint="eastAsia" w:ascii="仿宋_GB2312" w:hAnsi="等线 Light" w:eastAsia="仿宋_GB2312"/>
                <w:sz w:val="28"/>
                <w:szCs w:val="28"/>
              </w:rPr>
              <w:t>数量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等线 Light" w:eastAsia="仿宋_GB2312"/>
                <w:sz w:val="28"/>
                <w:szCs w:val="28"/>
              </w:rPr>
            </w:pPr>
            <w:r>
              <w:rPr>
                <w:rFonts w:hint="eastAsia" w:ascii="仿宋_GB2312" w:hAnsi="等线 Light" w:eastAsia="仿宋_GB2312"/>
                <w:sz w:val="28"/>
                <w:szCs w:val="28"/>
              </w:rPr>
              <w:t>单价（元）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_GB2312" w:hAnsi="等线 Light" w:eastAsia="仿宋_GB2312"/>
                <w:sz w:val="28"/>
                <w:szCs w:val="28"/>
              </w:rPr>
            </w:pPr>
            <w:r>
              <w:rPr>
                <w:rFonts w:hint="eastAsia" w:ascii="仿宋_GB2312" w:hAnsi="等线 Light" w:eastAsia="仿宋_GB2312"/>
                <w:sz w:val="28"/>
                <w:szCs w:val="28"/>
              </w:rPr>
              <w:t>总价（元）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39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077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5层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仓储货架</w:t>
            </w:r>
          </w:p>
        </w:tc>
        <w:tc>
          <w:tcPr>
            <w:tcW w:w="918" w:type="dxa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86个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1100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94600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尺寸</w:t>
            </w:r>
          </w:p>
        </w:tc>
        <w:tc>
          <w:tcPr>
            <w:tcW w:w="7916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123cm(长）</w:t>
            </w:r>
            <w:r>
              <w:rPr>
                <w:rFonts w:hint="default" w:ascii="Arial" w:hAnsi="Arial" w:eastAsia="仿宋_GB2312" w:cs="Arial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45cm（宽）</w:t>
            </w:r>
            <w:r>
              <w:rPr>
                <w:rFonts w:hint="default" w:ascii="Arial" w:hAnsi="Arial" w:eastAsia="仿宋_GB2312" w:cs="Arial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180cm（高）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承重</w:t>
            </w:r>
          </w:p>
        </w:tc>
        <w:tc>
          <w:tcPr>
            <w:tcW w:w="7916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100KG/层以上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材料需求</w:t>
            </w:r>
          </w:p>
        </w:tc>
        <w:tc>
          <w:tcPr>
            <w:tcW w:w="7916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原材料：钢材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立柱≥50*40*1.5mm，托臂≥1.5mm，前板≥1mm，层板≥0.6mm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交货时间</w:t>
            </w:r>
          </w:p>
        </w:tc>
        <w:tc>
          <w:tcPr>
            <w:tcW w:w="7916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2021年6月6日前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审核材料</w:t>
            </w:r>
          </w:p>
        </w:tc>
        <w:tc>
          <w:tcPr>
            <w:tcW w:w="7916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MicrosoftYaHei"/>
                <w:kern w:val="0"/>
                <w:sz w:val="28"/>
                <w:szCs w:val="28"/>
              </w:rPr>
              <w:t>审核企业身份信息和</w:t>
            </w:r>
            <w:r>
              <w:rPr>
                <w:rFonts w:hint="eastAsia" w:ascii="仿宋_GB2312" w:hAnsi="Calibri" w:eastAsia="仿宋_GB2312" w:cs="MicrosoftYaHei"/>
                <w:kern w:val="0"/>
                <w:sz w:val="28"/>
                <w:szCs w:val="28"/>
                <w:lang w:eastAsia="zh-CN"/>
              </w:rPr>
              <w:t>材料情况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评标方式</w:t>
            </w:r>
          </w:p>
        </w:tc>
        <w:tc>
          <w:tcPr>
            <w:tcW w:w="7916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在符合供应商资格的前提下，选取最低报价供应商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售后服务</w:t>
            </w:r>
          </w:p>
        </w:tc>
        <w:tc>
          <w:tcPr>
            <w:tcW w:w="7916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维护服务期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基本要求</w:t>
            </w:r>
          </w:p>
        </w:tc>
        <w:tc>
          <w:tcPr>
            <w:tcW w:w="7916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根据招标方要求供货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付款方式</w:t>
            </w:r>
          </w:p>
        </w:tc>
        <w:tc>
          <w:tcPr>
            <w:tcW w:w="7916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按合同条约付款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39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报价要求</w:t>
            </w:r>
          </w:p>
        </w:tc>
        <w:tc>
          <w:tcPr>
            <w:tcW w:w="7916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含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运输费、安装费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验收要求</w:t>
            </w:r>
          </w:p>
        </w:tc>
        <w:tc>
          <w:tcPr>
            <w:tcW w:w="7916" w:type="dxa"/>
            <w:gridSpan w:val="4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按数量、材料需求、安装完整</w:t>
            </w:r>
          </w:p>
        </w:tc>
      </w:tr>
    </w:tbl>
    <w:p/>
    <w:sectPr>
      <w:pgSz w:w="11906" w:h="16838"/>
      <w:pgMar w:top="2155" w:right="141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99"/>
    <w:rsid w:val="004F3A99"/>
    <w:rsid w:val="005D4277"/>
    <w:rsid w:val="0079269E"/>
    <w:rsid w:val="00E854AB"/>
    <w:rsid w:val="00F23E09"/>
    <w:rsid w:val="00FD5A67"/>
    <w:rsid w:val="04216375"/>
    <w:rsid w:val="06410019"/>
    <w:rsid w:val="0EFE3D00"/>
    <w:rsid w:val="1CD62371"/>
    <w:rsid w:val="41E66A90"/>
    <w:rsid w:val="450651AD"/>
    <w:rsid w:val="45EE52D3"/>
    <w:rsid w:val="5C067DB2"/>
    <w:rsid w:val="64B2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</Words>
  <Characters>684</Characters>
  <Lines>5</Lines>
  <Paragraphs>1</Paragraphs>
  <TotalTime>82</TotalTime>
  <ScaleCrop>false</ScaleCrop>
  <LinksUpToDate>false</LinksUpToDate>
  <CharactersWithSpaces>803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2021-04-29T01:53:00Z</dcterms:created>
  <dc:creator>袁灏</dc:creator>
  <cp:lastModifiedBy>@Superman</cp:lastModifiedBy>
  <dcterms:modified xsi:type="dcterms:W3CDTF">2021-05-13T08:05:24Z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18757139AE9B4F479F5D17010A28EB45</vt:lpwstr>
  </property>
</Properties>
</file>