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u w:val="none" w:color="auto"/>
          <w:lang w:val="en-US" w:eastAsia="zh-CN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403" w:tblpY="552"/>
        <w:tblOverlap w:val="never"/>
        <w:tblW w:w="9112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83"/>
        <w:gridCol w:w="7"/>
        <w:gridCol w:w="308"/>
        <w:gridCol w:w="684"/>
        <w:gridCol w:w="1300"/>
        <w:gridCol w:w="783"/>
        <w:gridCol w:w="7"/>
        <w:gridCol w:w="1073"/>
        <w:gridCol w:w="7"/>
        <w:gridCol w:w="450"/>
        <w:gridCol w:w="167"/>
        <w:gridCol w:w="283"/>
        <w:gridCol w:w="377"/>
        <w:gridCol w:w="523"/>
        <w:gridCol w:w="185"/>
        <w:gridCol w:w="265"/>
        <w:gridCol w:w="443"/>
        <w:gridCol w:w="7"/>
        <w:gridCol w:w="1073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83" w:hRule="atLeast"/>
        </w:trPr>
        <w:tc>
          <w:tcPr>
            <w:tcW w:w="910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ottom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方正小标宋简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u w:val="none" w:color="auto"/>
                <w:lang w:val="en-US" w:eastAsia="zh-CN"/>
              </w:rPr>
              <w:t>广东省2021年普通高等学校专升本招生录取考生志愿表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7" w:hRule="atLeast"/>
        </w:trPr>
        <w:tc>
          <w:tcPr>
            <w:tcW w:w="910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ottom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 xml:space="preserve">     考生号：                   姓名：                  考生签名：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录取批次</w:t>
            </w:r>
          </w:p>
        </w:tc>
        <w:tc>
          <w:tcPr>
            <w:tcW w:w="315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志愿号</w:t>
            </w:r>
          </w:p>
        </w:tc>
        <w:tc>
          <w:tcPr>
            <w:tcW w:w="6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院校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代码</w:t>
            </w:r>
          </w:p>
        </w:tc>
        <w:tc>
          <w:tcPr>
            <w:tcW w:w="2083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院校名称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院校专业组代码</w:t>
            </w:r>
          </w:p>
        </w:tc>
        <w:tc>
          <w:tcPr>
            <w:tcW w:w="2700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专业代码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是否服从调剂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黑体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4</w:t>
            </w:r>
          </w:p>
        </w:tc>
        <w:tc>
          <w:tcPr>
            <w:tcW w:w="1080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提前批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普通批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43" w:hRule="atLeast"/>
        </w:trPr>
        <w:tc>
          <w:tcPr>
            <w:tcW w:w="116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u w:val="none" w:color="auto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none" w:color="auto"/>
                <w:lang w:val="en-US" w:eastAsia="zh-CN"/>
              </w:rPr>
              <w:t>建档立卡批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u w:val="single" w:color="000000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90" w:hRule="atLeast"/>
        </w:trPr>
        <w:tc>
          <w:tcPr>
            <w:tcW w:w="910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840" w:hanging="840"/>
              <w:jc w:val="left"/>
              <w:textAlignment w:val="top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>备注：1.考生根据自身情况进行填报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40" w:hRule="atLeast"/>
        </w:trPr>
        <w:tc>
          <w:tcPr>
            <w:tcW w:w="910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808" w:leftChars="285" w:hanging="210"/>
              <w:jc w:val="left"/>
              <w:textAlignment w:val="top"/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u w:val="single" w:color="000000"/>
                <w:lang w:val="en-US" w:eastAsia="zh-CN"/>
              </w:rPr>
              <w:t>2.本表仅供网上报志愿时录入参考使用，考生志愿以网上确认为准。考生网上填报的志愿一经确认，任何人不得更改</w:t>
            </w:r>
          </w:p>
        </w:tc>
      </w:tr>
    </w:tbl>
    <w:p>
      <w:pPr>
        <w:pStyle w:val="2"/>
        <w:keepLines/>
        <w:widowControl/>
        <w:snapToGrid/>
        <w:spacing w:before="260" w:beforeAutospacing="0" w:after="260" w:afterAutospacing="0" w:line="416" w:lineRule="auto"/>
        <w:jc w:val="both"/>
        <w:textAlignment w:val="baseline"/>
        <w:rPr>
          <w:rStyle w:val="7"/>
          <w:rFonts w:hint="default" w:ascii="Times New Roman" w:hAnsi="Times New Roman" w:cs="Times New Roman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0" w:lineRule="exact"/>
        <w:jc w:val="both"/>
        <w:textAlignment w:val="baseline"/>
        <w:rPr>
          <w:rStyle w:val="7"/>
          <w:rFonts w:hint="default" w:ascii="Times New Roman" w:hAnsi="Times New Roman" w:cs="Times New Roman"/>
          <w:b/>
          <w:i w:val="0"/>
          <w:caps w:val="0"/>
          <w:spacing w:val="0"/>
          <w:w w:val="100"/>
          <w:kern w:val="2"/>
          <w:sz w:val="10"/>
          <w:szCs w:val="10"/>
          <w:lang w:val="en-US" w:eastAsia="zh-CN"/>
        </w:rPr>
      </w:pPr>
      <w:r>
        <w:rPr>
          <w:rStyle w:val="7"/>
          <w:rFonts w:hint="default" w:ascii="Times New Roman" w:hAnsi="Times New Roman" w:cs="Times New Roman"/>
          <w:b/>
          <w:i w:val="0"/>
          <w:caps w:val="0"/>
          <w:spacing w:val="0"/>
          <w:w w:val="100"/>
          <w:kern w:val="2"/>
          <w:sz w:val="10"/>
          <w:szCs w:val="10"/>
          <w:lang w:val="en-US" w:eastAsia="zh-CN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hint="default" w:ascii="Times New Roman" w:hAnsi="Times New Roman" w:eastAsia="宋体" w:cs="Times New Roman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sectPr>
          <w:footerReference r:id="rId3" w:type="default"/>
          <w:pgSz w:w="11906" w:h="16838"/>
          <w:pgMar w:top="1207" w:right="1800" w:bottom="567" w:left="1800" w:header="851" w:footer="992" w:gutter="0"/>
          <w:lnNumType w:countBy="0"/>
          <w:cols w:space="425" w:num="1"/>
          <w:rtlGutter w:val="1"/>
          <w:vAlign w:val="top"/>
          <w:docGrid w:type="lines" w:linePitch="312" w:charSpace="0"/>
        </w:sect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0" w:firstLineChars="0"/>
        <w:jc w:val="both"/>
        <w:textAlignment w:val="baseline"/>
        <w:outlineLvl w:val="9"/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u w:val="none" w:color="auto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baseline"/>
        <w:outlineLvl w:val="9"/>
        <w:rPr>
          <w:rStyle w:val="7"/>
          <w:rFonts w:hint="default" w:ascii="Times New Roman" w:hAnsi="Times New Roman" w:eastAsia="黑体" w:cs="Times New Roman"/>
          <w:b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Style w:val="7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u w:val="none" w:color="auto"/>
          <w:lang w:val="en-US" w:eastAsia="zh-CN"/>
        </w:rPr>
      </w:pPr>
      <w:r>
        <w:rPr>
          <w:rStyle w:val="7"/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44"/>
          <w:szCs w:val="44"/>
          <w:u w:val="none" w:color="auto"/>
          <w:lang w:val="en-US" w:eastAsia="zh-CN"/>
        </w:rPr>
        <w:t>广东省2021年普通高等学校专升本各招生院校招收退役士兵单列计划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5"/>
        <w:tblW w:w="155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4"/>
        <w:gridCol w:w="1067"/>
        <w:gridCol w:w="4691"/>
        <w:gridCol w:w="7726"/>
        <w:gridCol w:w="816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  <w:tblHeader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院校代码</w:t>
            </w:r>
          </w:p>
        </w:tc>
        <w:tc>
          <w:tcPr>
            <w:tcW w:w="4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科目组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10571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广东医科大学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政治,英语,生理学,护理学综合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政治,英语,生理学,药学综合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10574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10576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政治,英语,教育理论,体育综合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政治,英语,高等数学,机械设计制造及其自动化专业综合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政治,英语,管理学,旅游管理综合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政治,英语,艺术概论,音乐综合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10578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韩山师范学院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政治,英语,教育理论,烹调工艺与营养专业综合课（理论+实操）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政治,英语,民法,社会工作概论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政治,英语,艺术概论,美术学综合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政治,英语,教育理论,小学教育专业综合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岭南师范学院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政治,英语,艺术概论,素描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政治,英语,教育理论,烹饪学基础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10580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政治,英语,教育理论,教育学专业综合（教育原理、教育心理学）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政治,英语,高等数学,环境工程专业综合（环境工程导论、环境化学）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政治,英语,高等数学,食品科学与工程专业综合食品生物化学、食品分析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政治,英语,管理学,旅游管理专业综合（旅游学概论、酒店管理概论）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10582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嘉应学院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政治,英语,教育理论,体育专业综合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政治,英语,教育理论,教育综合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政治,英语,高等数学,地理空间信息获取与应用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政治,英语,高等数学,建筑材料与材料力学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政治,英语,生态学基础,园林综合理论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政治,英语,生理学,护理学综合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政治,英语,艺术概论,素描及色彩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政治,英语,艺术概论,音乐综合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政治,英语,管理学,公共事业管理专业基础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10586</w:t>
            </w:r>
          </w:p>
        </w:tc>
        <w:tc>
          <w:tcPr>
            <w:tcW w:w="4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广州美术学院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10588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广东技术师范大学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10592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10822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广东白云学院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政治,英语,高等数学,建筑材料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政治,英语,管理学,工程项目管理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11106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广州航海学院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仲恺农业工程学院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政治,英语,民法,社会工作综合能力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政治,英语,管理学,农业经济学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政治,英语,生态学基础,作物学通论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政治,英语,生态学基础,植物保护学通论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政治,英语,高等数学,植物生物学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政治,英语,高等数学,食品科学与工程专业综合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政治,英语,高等数学,食品质量与安全专业综合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政治,英语,高等数学,生物工程专业综合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政治,英语,生态学基础,鱼类增养殖学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政治,英语,高等数学,材料化工基础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政治,英语,高等数学,环境工程专业综合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政治,英语,高等数学,热工基础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政治,英语,高等数学,机械工程基础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政治,英语,高等数学,机电工程基础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政治,英语,高等数学,市政工程基础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五邑大学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政治,英语,高等数学,铁路行车组织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政治,英语,高等数学,工程力学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政治,英语,高等数学,纺织材料学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11540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广东金融学院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政治,英语,经济学,保险学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政治,英语,经济学,财政学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政治,英语,经济学,信用管理理论与实务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11545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电子科技大学中山学院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11656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广东石油化工学院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政治,英语,高等数学,数学专业综合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政治,英语,高等数学,大学化学综合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政治,英语,高等数学,机械设计基础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政治,英语,民法,社会工作导论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佛山科学技术学院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广东培正学院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政治,英语,管理学,物流管理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12574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广东东软学院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华南理工大学广州学院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广州南方学院（原中山大学南方学院）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12621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广州华商学院（原广东财经大学华商学院）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政治,英语,大学语文,传播学与新媒体概论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12622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广东海洋大学寸金学院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政治,英语,管理学,人力资源管理（统考）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政治,英语,管理学,人力资源管理（自命题）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政治,英语,艺术概论,动画概论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12623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华南农业大学珠江学院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12668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广州理工学院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政治,英语,管理学,工程项目管理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政治,英语,高等数学,数字媒体技术导论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政治,英语,管理学,物流基础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13656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广东工业大学华立学院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政治,英语,大学语文,新闻理论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广州应用科技学院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政治,英语,教育理论,体育社会学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广州商学院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政治,英语,高等数学,程序设计基础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13675</w:t>
            </w:r>
          </w:p>
        </w:tc>
        <w:tc>
          <w:tcPr>
            <w:tcW w:w="4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北京理工大学珠海学院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13684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吉林大学珠海学院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政治,英语,艺术概论,专业技能面试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政治,英语,民法,社会工作综合能力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政治,英语,管理学,旅游学概论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政治,英语,管理学,社会保障概论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13714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广州工商学院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13717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广州科技职业技术大学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政治,英语,高等数学,汽车底盘构造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13719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广东科技学院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政治,英语,管理学,现代物流管理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13720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广东理工学院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政治,英语,教育理论,社会体育导论与体育心理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政治,日语语法,大学语文,日语基础与写作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政治,英语,高等数学,机械设计基础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政治,英语,管理学,建设工程项目管理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政治,英语,管理学,物流管理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13721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广东工商职业技术大学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政治,英语,艺术概论,设计基础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政治,英语,教育理论,汉语言文学学科基础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政治,英语,大学语文,新闻写作基础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13844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东莞理工学院城市学院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政治,英语,民法,法理学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13902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中山大学新华学院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政治,英语,经济学,金融学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政治,英语,经济学,国际贸易理论与实务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政治,英语,管理学,电子商务概论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政治,英语,管理学,市场营销学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政治,英语,管理学,基础会计学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政治,英语,高等数学,电子技术基础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政治,英语,管理学,人力资源管理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政治,英语,生理学,康复医学概论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14278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广东第二师范学院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政治,英语,大学语文,英语基础与写作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政治,英语,高等数学,计算机基础与程序设计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政治,英语,大学语文,汉语言文学学科基础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政治,英语,管理学,行政管理学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政治,英语,艺术概论,术科综合考核（非笔试）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14655</w:t>
            </w:r>
          </w:p>
        </w:tc>
        <w:tc>
          <w:tcPr>
            <w:tcW w:w="46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深圳技术大学</w:t>
            </w: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政治,英语,高等数学,汽车底盘技术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政治,英语,高等数学,设计综合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7"/>
          <w:rFonts w:hint="default" w:ascii="Times New Roman" w:hAnsi="Times New Roman" w:eastAsia="仿宋" w:cs="Times New Roman"/>
          <w:b w:val="0"/>
          <w:bCs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7"/>
          <w:rFonts w:hint="default" w:ascii="Times New Roman" w:hAnsi="Times New Roman" w:eastAsia="仿宋" w:cs="Times New Roman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/>
        </w:rPr>
      </w:pPr>
    </w:p>
    <w:sectPr>
      <w:pgSz w:w="16838" w:h="11906" w:orient="landscape"/>
      <w:pgMar w:top="1803" w:right="1208" w:bottom="1803" w:left="567" w:header="851" w:footer="992" w:gutter="0"/>
      <w:lnNumType w:countBy="0"/>
      <w:cols w:space="0" w:num="1"/>
      <w:rtlGutter w:val="1"/>
      <w:vAlign w:val="top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rFonts w:ascii="Calibri" w:hAnsi="Calibri"/>
        <w:kern w:val="0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n4plR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widowControl/>
      <w:snapToGrid w:val="0"/>
      <w:jc w:val="left"/>
      <w:textAlignment w:val="baseline"/>
      <w:rPr>
        <w:rStyle w:val="7"/>
        <w:rFonts w:ascii="Calibri" w:hAnsi="Calibri"/>
        <w:kern w:val="0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4E3D"/>
    <w:rsid w:val="016D21CD"/>
    <w:rsid w:val="03E439B7"/>
    <w:rsid w:val="05B96FB5"/>
    <w:rsid w:val="140604AE"/>
    <w:rsid w:val="1ED40DB9"/>
    <w:rsid w:val="20210E73"/>
    <w:rsid w:val="26992CAE"/>
    <w:rsid w:val="3337491A"/>
    <w:rsid w:val="34EC7293"/>
    <w:rsid w:val="37AC1735"/>
    <w:rsid w:val="3B8D0908"/>
    <w:rsid w:val="423E40DE"/>
    <w:rsid w:val="452D44C0"/>
    <w:rsid w:val="49275895"/>
    <w:rsid w:val="516F2372"/>
    <w:rsid w:val="68132086"/>
    <w:rsid w:val="748D796F"/>
    <w:rsid w:val="76C318A8"/>
    <w:rsid w:val="77982DA6"/>
    <w:rsid w:val="796704FA"/>
    <w:rsid w:val="79AA1F57"/>
    <w:rsid w:val="7B5341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0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0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character" w:customStyle="1" w:styleId="9">
    <w:name w:val="PageNumber"/>
    <w:link w:val="1"/>
    <w:qFormat/>
    <w:uiPriority w:val="0"/>
  </w:style>
  <w:style w:type="paragraph" w:customStyle="1" w:styleId="10">
    <w:name w:val="UserStyle_0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paragraph" w:customStyle="1" w:styleId="1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customStyle="1" w:styleId="13">
    <w:name w:val="BodyTextIndent"/>
    <w:basedOn w:val="1"/>
    <w:qFormat/>
    <w:uiPriority w:val="0"/>
    <w:pPr>
      <w:ind w:firstLine="480" w:firstLineChars="200"/>
      <w:jc w:val="both"/>
      <w:textAlignment w:val="baseline"/>
    </w:pPr>
    <w:rPr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2021-05-11T00:25:00Z</dcterms:created>
  <dc:creator>61986</dc:creator>
  <cp:lastModifiedBy>@Superman</cp:lastModifiedBy>
  <cp:lastPrinted>2021-05-12T10:25:00Z</cp:lastPrinted>
  <dcterms:modified xsi:type="dcterms:W3CDTF">2021-05-14T00:39:49Z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53D2A392E7D64102929E2973DDC61126</vt:lpwstr>
  </property>
</Properties>
</file>